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Pilarki spalinowe Daewoo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Przyzwyczailiśmy się do zakupów przez internet, ale jak na pierwszy rzut oka ocenić, które urządzenie jest lepsze? Pilarki spalinowe Daewoo posłużą za przykład do tych rozważań.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pilarki spalinowe Daewoo?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cechą pilarek łańcuchowych jest ergonomiczny uchwyt, przekładający się na wygodę i precyzję pracy. Równie istotny jest porządny łańcuch oraz odpowiednia moc urządzenia.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Pilarki spalinowe Daewoo</w:t>
      </w:r>
      <w:r>
        <w:rPr>
          <w:rFonts w:ascii="calibri" w:hAnsi="calibri" w:eastAsia="calibri" w:cs="calibri"/>
          <w:sz w:val="24"/>
          <w:szCs w:val="24"/>
        </w:rPr>
        <w:t xml:space="preserve"> swój główny atut skrywają pod solidną obudową.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Silnik sercem pilarki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zewnątrz poszczególne pilarki niewiele różnią się między sobą. Taka sama konstrukcja - prowadnica, silnik, uchwyty. Ewentualnie inny kolor obudowy. Różnice dostrzeżemy dopiero wówczas, kiedy spojrzymy na specyfikację, a tak na prawdę - dopiero wtedy, kiedy porównamy urządzenia w czasie pracy. Silniki, w jakie wyposażone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pilarki spalinowe Daewoo</w:t>
      </w:r>
      <w:r>
        <w:rPr>
          <w:rFonts w:ascii="calibri" w:hAnsi="calibri" w:eastAsia="calibri" w:cs="calibri"/>
          <w:sz w:val="24"/>
          <w:szCs w:val="24"/>
        </w:rPr>
        <w:t xml:space="preserve">, to wzór do naśladowania. Ich konstruktorzy wykazali się tutaj dużym doświadczeniem i kunsztem w swoim fachu. Silniki są oszczędne, legitymują się wysokim momentem obrotowym dostępnym w szerokim zakresie obrotów, dzięki czemu praca idzie bardziej sprawnie. Ponadto silniki dwusuwowe zastosowane w pilarkach spalinowych Daewoo generują akceptowalny poziom hałasu.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pilarki spalinowe Daewoo posiadają także inne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wyborem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pilarki spalinowej Daewoo</w:t>
      </w:r>
      <w:r>
        <w:rPr>
          <w:rFonts w:ascii="calibri" w:hAnsi="calibri" w:eastAsia="calibri" w:cs="calibri"/>
          <w:sz w:val="24"/>
          <w:szCs w:val="24"/>
        </w:rPr>
        <w:t xml:space="preserve"> może przemawiać także system antywibracyjny, będący w stanie tłumić nawet do 90% wibracji. Poszczególne modele różnią się długością prowadnicy, a co za tym idzie - długością łańcucha i ilością ogniw tnących. O bezpieczeństwo dba system natychmiastowego zatrzymania łańcucha.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Pilarki spalinowe Daewoo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 wszechstronne, ale przed zakupem najlepiej skonsultować z naszym ekspertem wybór konkretnego modelu.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aewoo-sklep.pl/pl/c/Pilarki/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2025-12-18T02:16:16+01:00</dcterms:created>
  <dcterms:modified xsi:type="dcterms:W3CDTF">2025-12-18T02:16:16+01:00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